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CD" w:rsidRPr="00CB2C49" w:rsidRDefault="00EB75CD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EB75CD" w:rsidRPr="00CB2C49" w:rsidRDefault="00EB75CD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CB2C49">
        <w:rPr>
          <w:b/>
          <w:sz w:val="24"/>
          <w:szCs w:val="24"/>
        </w:rPr>
        <w:t xml:space="preserve">рограммы </w:t>
      </w:r>
      <w:r>
        <w:rPr>
          <w:b/>
          <w:sz w:val="24"/>
          <w:szCs w:val="24"/>
        </w:rPr>
        <w:t>практики</w:t>
      </w:r>
    </w:p>
    <w:tbl>
      <w:tblPr>
        <w:tblW w:w="106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6004"/>
      </w:tblGrid>
      <w:tr w:rsidR="00EB75CD" w:rsidRPr="00107533" w:rsidTr="00107533">
        <w:tc>
          <w:tcPr>
            <w:tcW w:w="3261" w:type="dxa"/>
            <w:shd w:val="clear" w:color="auto" w:fill="E7E6E6"/>
          </w:tcPr>
          <w:p w:rsidR="00EB75CD" w:rsidRPr="00107533" w:rsidRDefault="00EB75CD" w:rsidP="005B4308">
            <w:pPr>
              <w:rPr>
                <w:b/>
                <w:i/>
                <w:sz w:val="23"/>
                <w:szCs w:val="23"/>
              </w:rPr>
            </w:pPr>
            <w:r w:rsidRPr="00107533">
              <w:rPr>
                <w:b/>
                <w:i/>
                <w:sz w:val="23"/>
                <w:szCs w:val="23"/>
              </w:rPr>
              <w:t>Кафедра</w:t>
            </w:r>
          </w:p>
        </w:tc>
        <w:tc>
          <w:tcPr>
            <w:tcW w:w="7422" w:type="dxa"/>
            <w:gridSpan w:val="2"/>
          </w:tcPr>
          <w:p w:rsidR="00EB75CD" w:rsidRPr="00107533" w:rsidRDefault="00EB75CD" w:rsidP="005B4308">
            <w:pPr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>финансов, денежного обращения и кредита</w:t>
            </w:r>
          </w:p>
        </w:tc>
      </w:tr>
      <w:tr w:rsidR="00EB75CD" w:rsidRPr="00107533" w:rsidTr="00107533">
        <w:tc>
          <w:tcPr>
            <w:tcW w:w="3261" w:type="dxa"/>
            <w:shd w:val="clear" w:color="auto" w:fill="E7E6E6"/>
          </w:tcPr>
          <w:p w:rsidR="00EB75CD" w:rsidRPr="00107533" w:rsidRDefault="00EB75CD" w:rsidP="005B4308">
            <w:pPr>
              <w:rPr>
                <w:b/>
                <w:i/>
                <w:sz w:val="23"/>
                <w:szCs w:val="23"/>
              </w:rPr>
            </w:pPr>
            <w:r w:rsidRPr="00107533">
              <w:rPr>
                <w:b/>
                <w:i/>
                <w:sz w:val="23"/>
                <w:szCs w:val="23"/>
              </w:rPr>
              <w:t>Направление подготовки</w:t>
            </w:r>
          </w:p>
        </w:tc>
        <w:tc>
          <w:tcPr>
            <w:tcW w:w="1418" w:type="dxa"/>
          </w:tcPr>
          <w:p w:rsidR="00EB75CD" w:rsidRPr="00107533" w:rsidRDefault="00EB75CD" w:rsidP="005B4308">
            <w:pPr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 xml:space="preserve">38.03.01 </w:t>
            </w:r>
          </w:p>
        </w:tc>
        <w:tc>
          <w:tcPr>
            <w:tcW w:w="6004" w:type="dxa"/>
          </w:tcPr>
          <w:p w:rsidR="00EB75CD" w:rsidRPr="00107533" w:rsidRDefault="00EB75CD" w:rsidP="005B4308">
            <w:pPr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>Экономика</w:t>
            </w:r>
          </w:p>
        </w:tc>
      </w:tr>
      <w:tr w:rsidR="00EB75CD" w:rsidRPr="00107533" w:rsidTr="00107533">
        <w:tc>
          <w:tcPr>
            <w:tcW w:w="3261" w:type="dxa"/>
            <w:shd w:val="clear" w:color="auto" w:fill="E7E6E6"/>
          </w:tcPr>
          <w:p w:rsidR="00EB75CD" w:rsidRPr="00107533" w:rsidRDefault="00EB75CD" w:rsidP="005B4308">
            <w:pPr>
              <w:rPr>
                <w:b/>
                <w:i/>
                <w:sz w:val="23"/>
                <w:szCs w:val="23"/>
              </w:rPr>
            </w:pPr>
            <w:r w:rsidRPr="00107533">
              <w:rPr>
                <w:b/>
                <w:i/>
                <w:sz w:val="23"/>
                <w:szCs w:val="23"/>
              </w:rPr>
              <w:t>Направленность (профиль)</w:t>
            </w:r>
          </w:p>
        </w:tc>
        <w:tc>
          <w:tcPr>
            <w:tcW w:w="7422" w:type="dxa"/>
            <w:gridSpan w:val="2"/>
          </w:tcPr>
          <w:p w:rsidR="00EB75CD" w:rsidRPr="00107533" w:rsidRDefault="00EB75CD" w:rsidP="005B4308">
            <w:pPr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>Финансы и кредит</w:t>
            </w:r>
          </w:p>
        </w:tc>
      </w:tr>
      <w:tr w:rsidR="00EB75CD" w:rsidRPr="00107533" w:rsidTr="00107533">
        <w:tc>
          <w:tcPr>
            <w:tcW w:w="3261" w:type="dxa"/>
            <w:vMerge w:val="restart"/>
            <w:shd w:val="clear" w:color="auto" w:fill="E7E6E6"/>
          </w:tcPr>
          <w:p w:rsidR="00EB75CD" w:rsidRPr="00107533" w:rsidRDefault="00EB75CD" w:rsidP="005B4308">
            <w:pPr>
              <w:rPr>
                <w:b/>
                <w:i/>
                <w:sz w:val="23"/>
                <w:szCs w:val="23"/>
              </w:rPr>
            </w:pPr>
            <w:r w:rsidRPr="00107533">
              <w:rPr>
                <w:b/>
                <w:i/>
                <w:sz w:val="23"/>
                <w:szCs w:val="23"/>
              </w:rPr>
              <w:t>Тип практик</w:t>
            </w:r>
          </w:p>
        </w:tc>
        <w:tc>
          <w:tcPr>
            <w:tcW w:w="7422" w:type="dxa"/>
            <w:gridSpan w:val="2"/>
          </w:tcPr>
          <w:p w:rsidR="00EB75CD" w:rsidRPr="00251985" w:rsidRDefault="00EB75CD" w:rsidP="005B4308">
            <w:pPr>
              <w:rPr>
                <w:color w:val="000000" w:themeColor="text1"/>
                <w:sz w:val="23"/>
                <w:szCs w:val="23"/>
              </w:rPr>
            </w:pPr>
            <w:r w:rsidRPr="00251985">
              <w:rPr>
                <w:b/>
                <w:color w:val="000000" w:themeColor="text1"/>
                <w:sz w:val="23"/>
                <w:szCs w:val="23"/>
              </w:rPr>
              <w:t xml:space="preserve">Учебная практика </w:t>
            </w:r>
          </w:p>
        </w:tc>
      </w:tr>
      <w:tr w:rsidR="00EB75CD" w:rsidRPr="00107533" w:rsidTr="00107533">
        <w:tc>
          <w:tcPr>
            <w:tcW w:w="3261" w:type="dxa"/>
            <w:vMerge/>
            <w:shd w:val="clear" w:color="auto" w:fill="E7E6E6"/>
          </w:tcPr>
          <w:p w:rsidR="00EB75CD" w:rsidRPr="00107533" w:rsidRDefault="00EB75CD" w:rsidP="005B4308">
            <w:pPr>
              <w:rPr>
                <w:b/>
                <w:i/>
                <w:sz w:val="23"/>
                <w:szCs w:val="23"/>
              </w:rPr>
            </w:pPr>
          </w:p>
        </w:tc>
        <w:tc>
          <w:tcPr>
            <w:tcW w:w="7422" w:type="dxa"/>
            <w:gridSpan w:val="2"/>
          </w:tcPr>
          <w:p w:rsidR="00EB75CD" w:rsidRPr="00107533" w:rsidRDefault="00EB75CD" w:rsidP="005B4308">
            <w:pPr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>по получению первичных умений и навыков, в том числе первичных умений и навыков научно-исследовательской деятельности</w:t>
            </w:r>
          </w:p>
        </w:tc>
      </w:tr>
      <w:tr w:rsidR="00EB75CD" w:rsidRPr="00107533" w:rsidTr="00107533">
        <w:tc>
          <w:tcPr>
            <w:tcW w:w="3261" w:type="dxa"/>
            <w:shd w:val="clear" w:color="auto" w:fill="E7E6E6"/>
          </w:tcPr>
          <w:p w:rsidR="00EB75CD" w:rsidRPr="00107533" w:rsidRDefault="00EB75CD" w:rsidP="005B4308">
            <w:pPr>
              <w:rPr>
                <w:b/>
                <w:i/>
                <w:sz w:val="23"/>
                <w:szCs w:val="23"/>
              </w:rPr>
            </w:pPr>
            <w:r w:rsidRPr="00107533">
              <w:rPr>
                <w:b/>
                <w:i/>
                <w:sz w:val="23"/>
                <w:szCs w:val="23"/>
              </w:rPr>
              <w:t>Формы проведения практик</w:t>
            </w:r>
          </w:p>
        </w:tc>
        <w:tc>
          <w:tcPr>
            <w:tcW w:w="7422" w:type="dxa"/>
            <w:gridSpan w:val="2"/>
          </w:tcPr>
          <w:p w:rsidR="00EB75CD" w:rsidRPr="00107533" w:rsidRDefault="00EB75CD" w:rsidP="005B4308">
            <w:pPr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 xml:space="preserve">дискретно </w:t>
            </w:r>
          </w:p>
        </w:tc>
      </w:tr>
      <w:tr w:rsidR="00EB75CD" w:rsidRPr="00107533" w:rsidTr="00107533">
        <w:tc>
          <w:tcPr>
            <w:tcW w:w="3261" w:type="dxa"/>
            <w:shd w:val="clear" w:color="auto" w:fill="E7E6E6"/>
          </w:tcPr>
          <w:p w:rsidR="00EB75CD" w:rsidRPr="00107533" w:rsidRDefault="00EB75CD" w:rsidP="005B4308">
            <w:pPr>
              <w:rPr>
                <w:b/>
                <w:i/>
                <w:sz w:val="23"/>
                <w:szCs w:val="23"/>
              </w:rPr>
            </w:pPr>
            <w:r w:rsidRPr="00107533">
              <w:rPr>
                <w:b/>
                <w:i/>
                <w:sz w:val="23"/>
                <w:szCs w:val="23"/>
              </w:rPr>
              <w:t>Способы проведения практики</w:t>
            </w:r>
          </w:p>
        </w:tc>
        <w:tc>
          <w:tcPr>
            <w:tcW w:w="7422" w:type="dxa"/>
            <w:gridSpan w:val="2"/>
          </w:tcPr>
          <w:p w:rsidR="00EB75CD" w:rsidRPr="00107533" w:rsidRDefault="00EB75CD" w:rsidP="005B4308">
            <w:pPr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>выездная/стационарная</w:t>
            </w:r>
          </w:p>
        </w:tc>
      </w:tr>
      <w:tr w:rsidR="00EB75CD" w:rsidRPr="00107533" w:rsidTr="00107533">
        <w:tc>
          <w:tcPr>
            <w:tcW w:w="3261" w:type="dxa"/>
            <w:shd w:val="clear" w:color="auto" w:fill="E7E6E6"/>
          </w:tcPr>
          <w:p w:rsidR="00EB75CD" w:rsidRPr="00107533" w:rsidRDefault="00EB75CD" w:rsidP="005B4308">
            <w:pPr>
              <w:rPr>
                <w:b/>
                <w:i/>
                <w:sz w:val="23"/>
                <w:szCs w:val="23"/>
              </w:rPr>
            </w:pPr>
            <w:r w:rsidRPr="00107533">
              <w:rPr>
                <w:b/>
                <w:i/>
                <w:sz w:val="23"/>
                <w:szCs w:val="23"/>
              </w:rPr>
              <w:t xml:space="preserve">Объем </w:t>
            </w:r>
          </w:p>
        </w:tc>
        <w:tc>
          <w:tcPr>
            <w:tcW w:w="7422" w:type="dxa"/>
            <w:gridSpan w:val="2"/>
          </w:tcPr>
          <w:p w:rsidR="00EB75CD" w:rsidRPr="00107533" w:rsidRDefault="00EB75CD" w:rsidP="005B4308">
            <w:pPr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 xml:space="preserve">3 з.е. </w:t>
            </w:r>
          </w:p>
        </w:tc>
      </w:tr>
      <w:tr w:rsidR="00EB75CD" w:rsidRPr="00107533" w:rsidTr="00107533">
        <w:tc>
          <w:tcPr>
            <w:tcW w:w="3261" w:type="dxa"/>
            <w:shd w:val="clear" w:color="auto" w:fill="E7E6E6"/>
          </w:tcPr>
          <w:p w:rsidR="00EB75CD" w:rsidRPr="00107533" w:rsidRDefault="00EB75CD" w:rsidP="005B4308">
            <w:pPr>
              <w:rPr>
                <w:b/>
                <w:i/>
                <w:sz w:val="23"/>
                <w:szCs w:val="23"/>
              </w:rPr>
            </w:pPr>
            <w:r w:rsidRPr="00107533">
              <w:rPr>
                <w:b/>
                <w:i/>
                <w:sz w:val="23"/>
                <w:szCs w:val="23"/>
              </w:rPr>
              <w:t>Формы промежуточной аттестации</w:t>
            </w:r>
          </w:p>
        </w:tc>
        <w:tc>
          <w:tcPr>
            <w:tcW w:w="7422" w:type="dxa"/>
            <w:gridSpan w:val="2"/>
          </w:tcPr>
          <w:p w:rsidR="00EB75CD" w:rsidRPr="00107533" w:rsidRDefault="00EB75CD" w:rsidP="005B4308">
            <w:pPr>
              <w:rPr>
                <w:color w:val="FF0000"/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>зачет (с оценкой)</w:t>
            </w:r>
          </w:p>
          <w:p w:rsidR="00EB75CD" w:rsidRPr="00107533" w:rsidRDefault="00EB75CD" w:rsidP="005B4308">
            <w:pPr>
              <w:rPr>
                <w:color w:val="FF0000"/>
                <w:sz w:val="23"/>
                <w:szCs w:val="23"/>
              </w:rPr>
            </w:pPr>
          </w:p>
        </w:tc>
      </w:tr>
      <w:tr w:rsidR="00EB75CD" w:rsidRPr="00107533" w:rsidTr="00107533">
        <w:tc>
          <w:tcPr>
            <w:tcW w:w="3261" w:type="dxa"/>
            <w:shd w:val="clear" w:color="auto" w:fill="E7E6E6"/>
          </w:tcPr>
          <w:p w:rsidR="00EB75CD" w:rsidRPr="00107533" w:rsidRDefault="00EB75CD" w:rsidP="005B4308">
            <w:pPr>
              <w:rPr>
                <w:b/>
                <w:i/>
                <w:sz w:val="23"/>
                <w:szCs w:val="23"/>
              </w:rPr>
            </w:pPr>
            <w:r w:rsidRPr="00107533">
              <w:rPr>
                <w:b/>
                <w:i/>
                <w:sz w:val="23"/>
                <w:szCs w:val="23"/>
              </w:rPr>
              <w:t>Место практики в структуре ОПОП</w:t>
            </w:r>
          </w:p>
        </w:tc>
        <w:tc>
          <w:tcPr>
            <w:tcW w:w="7422" w:type="dxa"/>
            <w:gridSpan w:val="2"/>
          </w:tcPr>
          <w:p w:rsidR="00EB75CD" w:rsidRPr="00107533" w:rsidRDefault="00EB75CD" w:rsidP="005B4308">
            <w:pPr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>блок 2</w:t>
            </w:r>
          </w:p>
          <w:p w:rsidR="00EB75CD" w:rsidRPr="00107533" w:rsidRDefault="00EB75CD" w:rsidP="005B4308">
            <w:pPr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>вариативная часть</w:t>
            </w:r>
          </w:p>
        </w:tc>
      </w:tr>
      <w:tr w:rsidR="00EB75CD" w:rsidRPr="00107533" w:rsidTr="00107533">
        <w:tc>
          <w:tcPr>
            <w:tcW w:w="10683" w:type="dxa"/>
            <w:gridSpan w:val="3"/>
            <w:shd w:val="clear" w:color="auto" w:fill="E7E6E6"/>
          </w:tcPr>
          <w:p w:rsidR="00EB75CD" w:rsidRPr="00107533" w:rsidRDefault="00EB75CD" w:rsidP="005B4308">
            <w:pPr>
              <w:rPr>
                <w:b/>
                <w:i/>
                <w:sz w:val="23"/>
                <w:szCs w:val="23"/>
              </w:rPr>
            </w:pPr>
            <w:r w:rsidRPr="00107533">
              <w:rPr>
                <w:b/>
                <w:i/>
                <w:sz w:val="23"/>
                <w:szCs w:val="23"/>
              </w:rPr>
              <w:t xml:space="preserve">Цели (содержание) практики  </w:t>
            </w:r>
          </w:p>
        </w:tc>
      </w:tr>
      <w:tr w:rsidR="00EB75CD" w:rsidRPr="00107533" w:rsidTr="00107533">
        <w:tc>
          <w:tcPr>
            <w:tcW w:w="10683" w:type="dxa"/>
            <w:gridSpan w:val="3"/>
            <w:vAlign w:val="center"/>
          </w:tcPr>
          <w:p w:rsidR="00EB75CD" w:rsidRPr="00107533" w:rsidRDefault="00EB75CD" w:rsidP="005B4308">
            <w:pPr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>получение первичных умений и навыков, в том числе первичных умений и навыков научно-исследовательской деятельности</w:t>
            </w:r>
          </w:p>
        </w:tc>
      </w:tr>
      <w:tr w:rsidR="00EB75CD" w:rsidRPr="00107533" w:rsidTr="00107533">
        <w:tc>
          <w:tcPr>
            <w:tcW w:w="10683" w:type="dxa"/>
            <w:gridSpan w:val="3"/>
            <w:shd w:val="clear" w:color="auto" w:fill="E7E6E6"/>
            <w:vAlign w:val="center"/>
          </w:tcPr>
          <w:p w:rsidR="00EB75CD" w:rsidRPr="00107533" w:rsidRDefault="00EB75CD" w:rsidP="005B4308">
            <w:pPr>
              <w:rPr>
                <w:b/>
                <w:i/>
                <w:sz w:val="23"/>
                <w:szCs w:val="23"/>
              </w:rPr>
            </w:pPr>
            <w:r w:rsidRPr="00107533">
              <w:rPr>
                <w:b/>
                <w:i/>
                <w:sz w:val="23"/>
                <w:szCs w:val="23"/>
              </w:rPr>
              <w:t xml:space="preserve">Перечень планируемых результатов практики </w:t>
            </w:r>
          </w:p>
        </w:tc>
      </w:tr>
      <w:tr w:rsidR="00EB75CD" w:rsidRPr="00107533" w:rsidTr="00107533">
        <w:tc>
          <w:tcPr>
            <w:tcW w:w="10683" w:type="dxa"/>
            <w:gridSpan w:val="3"/>
            <w:shd w:val="clear" w:color="auto" w:fill="E7E6E6"/>
            <w:vAlign w:val="center"/>
          </w:tcPr>
          <w:p w:rsidR="00EB75CD" w:rsidRPr="00107533" w:rsidRDefault="00EB75CD" w:rsidP="005B4308">
            <w:pPr>
              <w:rPr>
                <w:b/>
                <w:i/>
                <w:sz w:val="23"/>
                <w:szCs w:val="23"/>
              </w:rPr>
            </w:pPr>
            <w:r w:rsidRPr="00107533">
              <w:rPr>
                <w:b/>
                <w:i/>
                <w:sz w:val="23"/>
                <w:szCs w:val="23"/>
              </w:rPr>
              <w:t>сформировать у обучающихся</w:t>
            </w:r>
          </w:p>
        </w:tc>
      </w:tr>
      <w:tr w:rsidR="00EB75CD" w:rsidRPr="00107533" w:rsidTr="00107533">
        <w:tc>
          <w:tcPr>
            <w:tcW w:w="10683" w:type="dxa"/>
            <w:gridSpan w:val="3"/>
            <w:vAlign w:val="center"/>
          </w:tcPr>
          <w:p w:rsidR="00EB75CD" w:rsidRPr="00107533" w:rsidRDefault="00EB75CD" w:rsidP="00D83719">
            <w:pPr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  <w:shd w:val="clear" w:color="auto" w:fill="FFFFFF"/>
              </w:rPr>
              <w:t>способность использовать основы правовых знаний в различных сферах деятельности ОК-6</w:t>
            </w:r>
          </w:p>
        </w:tc>
      </w:tr>
      <w:tr w:rsidR="00EB75CD" w:rsidRPr="00107533" w:rsidTr="00107533">
        <w:tc>
          <w:tcPr>
            <w:tcW w:w="10683" w:type="dxa"/>
            <w:gridSpan w:val="3"/>
            <w:vAlign w:val="center"/>
          </w:tcPr>
          <w:p w:rsidR="00EB75CD" w:rsidRPr="00107533" w:rsidRDefault="00EB75CD" w:rsidP="00D83719">
            <w:pPr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  <w:shd w:val="clear" w:color="auto" w:fill="FFFFFF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ОПК-1 </w:t>
            </w:r>
          </w:p>
        </w:tc>
      </w:tr>
      <w:tr w:rsidR="00EB75CD" w:rsidRPr="00107533" w:rsidTr="00107533">
        <w:tc>
          <w:tcPr>
            <w:tcW w:w="10683" w:type="dxa"/>
            <w:gridSpan w:val="3"/>
            <w:vAlign w:val="center"/>
          </w:tcPr>
          <w:p w:rsidR="00EB75CD" w:rsidRPr="00107533" w:rsidRDefault="00EB75CD" w:rsidP="00D83719">
            <w:pPr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  <w:shd w:val="clear" w:color="auto" w:fill="FFFFFF"/>
              </w:rPr>
              <w:t>способность осуществлять сбор, анализ и обработку данных, необходимых для решения профессиональных задач ОПК-2 </w:t>
            </w:r>
          </w:p>
        </w:tc>
      </w:tr>
      <w:tr w:rsidR="00EB75CD" w:rsidRPr="00107533" w:rsidTr="00107533">
        <w:tc>
          <w:tcPr>
            <w:tcW w:w="10683" w:type="dxa"/>
            <w:gridSpan w:val="3"/>
          </w:tcPr>
          <w:p w:rsidR="00EB75CD" w:rsidRPr="00107533" w:rsidRDefault="00EB75CD" w:rsidP="00D83719">
            <w:pPr>
              <w:spacing w:line="276" w:lineRule="auto"/>
              <w:rPr>
                <w:sz w:val="23"/>
                <w:szCs w:val="23"/>
                <w:shd w:val="clear" w:color="auto" w:fill="FFFFFF"/>
              </w:rPr>
            </w:pPr>
            <w:r w:rsidRPr="00107533">
              <w:rPr>
                <w:sz w:val="23"/>
                <w:szCs w:val="23"/>
                <w:shd w:val="clear" w:color="auto" w:fill="FFFFFF"/>
              </w:rPr>
              <w:t>способность находить организационно-управленческие решения в профессиональной деятельности и готовность нести за них ответственность ОПК-4</w:t>
            </w:r>
          </w:p>
        </w:tc>
      </w:tr>
      <w:tr w:rsidR="00EB75CD" w:rsidRPr="00107533" w:rsidTr="00107533">
        <w:tc>
          <w:tcPr>
            <w:tcW w:w="10683" w:type="dxa"/>
            <w:gridSpan w:val="3"/>
          </w:tcPr>
          <w:p w:rsidR="00EB75CD" w:rsidRPr="00107533" w:rsidRDefault="00EB75CD" w:rsidP="00D83719">
            <w:pPr>
              <w:autoSpaceDE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107533">
              <w:rPr>
                <w:sz w:val="23"/>
                <w:szCs w:val="23"/>
                <w:shd w:val="clear" w:color="auto" w:fill="FFFFFF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ПК-1 </w:t>
            </w:r>
          </w:p>
        </w:tc>
      </w:tr>
      <w:tr w:rsidR="00EB75CD" w:rsidRPr="00107533" w:rsidTr="00107533">
        <w:tc>
          <w:tcPr>
            <w:tcW w:w="10683" w:type="dxa"/>
            <w:gridSpan w:val="3"/>
          </w:tcPr>
          <w:p w:rsidR="00EB75CD" w:rsidRPr="00107533" w:rsidRDefault="00EB75CD" w:rsidP="00D83719">
            <w:pPr>
              <w:autoSpaceDE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107533">
              <w:rPr>
                <w:sz w:val="23"/>
                <w:szCs w:val="23"/>
                <w:shd w:val="clear" w:color="auto" w:fill="FFFFFF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ПК-2 </w:t>
            </w:r>
          </w:p>
        </w:tc>
      </w:tr>
      <w:tr w:rsidR="00EB75CD" w:rsidRPr="00107533" w:rsidTr="00107533">
        <w:tc>
          <w:tcPr>
            <w:tcW w:w="10683" w:type="dxa"/>
            <w:gridSpan w:val="3"/>
          </w:tcPr>
          <w:p w:rsidR="00EB75CD" w:rsidRPr="00107533" w:rsidRDefault="00EB75CD" w:rsidP="00D83719">
            <w:pPr>
              <w:autoSpaceDE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107533">
              <w:rPr>
                <w:sz w:val="23"/>
                <w:szCs w:val="23"/>
                <w:shd w:val="clear" w:color="auto" w:fill="FFFFFF"/>
              </w:rPr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ПК-4</w:t>
            </w:r>
          </w:p>
        </w:tc>
      </w:tr>
      <w:tr w:rsidR="00EB75CD" w:rsidRPr="00107533" w:rsidTr="00107533">
        <w:tc>
          <w:tcPr>
            <w:tcW w:w="10683" w:type="dxa"/>
            <w:gridSpan w:val="3"/>
          </w:tcPr>
          <w:p w:rsidR="00EB75CD" w:rsidRPr="00107533" w:rsidRDefault="00EB75CD" w:rsidP="00D83719">
            <w:pPr>
              <w:autoSpaceDE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107533">
              <w:rPr>
                <w:sz w:val="23"/>
                <w:szCs w:val="23"/>
                <w:shd w:val="clear" w:color="auto" w:fill="FFFFFF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 ПК-8</w:t>
            </w:r>
          </w:p>
        </w:tc>
      </w:tr>
      <w:tr w:rsidR="00EB75CD" w:rsidRPr="00107533" w:rsidTr="00107533">
        <w:tc>
          <w:tcPr>
            <w:tcW w:w="10683" w:type="dxa"/>
            <w:gridSpan w:val="3"/>
            <w:shd w:val="clear" w:color="auto" w:fill="FFFFFF"/>
          </w:tcPr>
          <w:p w:rsidR="00EB75CD" w:rsidRPr="00107533" w:rsidRDefault="00EB75CD" w:rsidP="00D83719">
            <w:pPr>
              <w:rPr>
                <w:sz w:val="23"/>
                <w:szCs w:val="23"/>
                <w:shd w:val="clear" w:color="auto" w:fill="FFFFFF"/>
              </w:rPr>
            </w:pPr>
            <w:r w:rsidRPr="00107533">
              <w:rPr>
                <w:sz w:val="23"/>
                <w:szCs w:val="23"/>
                <w:shd w:val="clear" w:color="auto" w:fill="FFFFFF"/>
              </w:rPr>
              <w:t>способность использовать для решения коммуникативных задач современные технические средства и информационные технологии ПК-10</w:t>
            </w:r>
          </w:p>
        </w:tc>
      </w:tr>
      <w:tr w:rsidR="00EB75CD" w:rsidRPr="00107533" w:rsidTr="00107533">
        <w:tc>
          <w:tcPr>
            <w:tcW w:w="10683" w:type="dxa"/>
            <w:gridSpan w:val="3"/>
            <w:shd w:val="clear" w:color="auto" w:fill="E7E6E6"/>
          </w:tcPr>
          <w:p w:rsidR="00EB75CD" w:rsidRPr="00107533" w:rsidRDefault="00EB75CD" w:rsidP="00B8136B">
            <w:pPr>
              <w:tabs>
                <w:tab w:val="left" w:pos="195"/>
              </w:tabs>
              <w:jc w:val="both"/>
              <w:rPr>
                <w:b/>
                <w:i/>
                <w:sz w:val="23"/>
                <w:szCs w:val="23"/>
              </w:rPr>
            </w:pPr>
            <w:r w:rsidRPr="00107533">
              <w:rPr>
                <w:b/>
                <w:i/>
                <w:sz w:val="23"/>
                <w:szCs w:val="23"/>
              </w:rPr>
              <w:t xml:space="preserve">Отчетные документы (материалы) по практике </w:t>
            </w:r>
          </w:p>
        </w:tc>
      </w:tr>
      <w:tr w:rsidR="00EB75CD" w:rsidRPr="00107533" w:rsidTr="00107533">
        <w:tc>
          <w:tcPr>
            <w:tcW w:w="10683" w:type="dxa"/>
            <w:gridSpan w:val="3"/>
            <w:shd w:val="clear" w:color="auto" w:fill="FFFFFF"/>
          </w:tcPr>
          <w:p w:rsidR="00EB75CD" w:rsidRPr="00107533" w:rsidRDefault="00EB75CD" w:rsidP="00B8136B">
            <w:pPr>
              <w:tabs>
                <w:tab w:val="left" w:pos="195"/>
              </w:tabs>
              <w:jc w:val="both"/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>Договор (если практика не в УрГЭУ)</w:t>
            </w:r>
          </w:p>
        </w:tc>
      </w:tr>
      <w:tr w:rsidR="00EB75CD" w:rsidRPr="00107533" w:rsidTr="00107533">
        <w:tc>
          <w:tcPr>
            <w:tcW w:w="10683" w:type="dxa"/>
            <w:gridSpan w:val="3"/>
            <w:shd w:val="clear" w:color="auto" w:fill="FFFFFF"/>
          </w:tcPr>
          <w:p w:rsidR="00EB75CD" w:rsidRPr="00107533" w:rsidRDefault="00EB75CD" w:rsidP="00B8136B">
            <w:pPr>
              <w:tabs>
                <w:tab w:val="left" w:pos="195"/>
              </w:tabs>
              <w:jc w:val="both"/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>Совместный рабочий (график) план проведения практики</w:t>
            </w:r>
          </w:p>
        </w:tc>
      </w:tr>
      <w:tr w:rsidR="00EB75CD" w:rsidRPr="00107533" w:rsidTr="00107533">
        <w:tc>
          <w:tcPr>
            <w:tcW w:w="10683" w:type="dxa"/>
            <w:gridSpan w:val="3"/>
            <w:shd w:val="clear" w:color="auto" w:fill="FFFFFF"/>
          </w:tcPr>
          <w:p w:rsidR="00EB75CD" w:rsidRPr="00107533" w:rsidRDefault="00EB75CD" w:rsidP="00B8136B">
            <w:pPr>
              <w:tabs>
                <w:tab w:val="left" w:pos="195"/>
              </w:tabs>
              <w:jc w:val="both"/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 xml:space="preserve">Индивидуальное задание </w:t>
            </w:r>
          </w:p>
        </w:tc>
      </w:tr>
      <w:tr w:rsidR="00EB75CD" w:rsidRPr="00107533" w:rsidTr="00107533">
        <w:tc>
          <w:tcPr>
            <w:tcW w:w="10683" w:type="dxa"/>
            <w:gridSpan w:val="3"/>
            <w:shd w:val="clear" w:color="auto" w:fill="FFFFFF"/>
          </w:tcPr>
          <w:p w:rsidR="00EB75CD" w:rsidRPr="00107533" w:rsidRDefault="00EB75CD" w:rsidP="00B8136B">
            <w:pPr>
              <w:tabs>
                <w:tab w:val="left" w:pos="195"/>
              </w:tabs>
              <w:jc w:val="both"/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 xml:space="preserve">Характеристика </w:t>
            </w:r>
          </w:p>
        </w:tc>
      </w:tr>
      <w:tr w:rsidR="00EB75CD" w:rsidRPr="00107533" w:rsidTr="00107533">
        <w:tc>
          <w:tcPr>
            <w:tcW w:w="10683" w:type="dxa"/>
            <w:gridSpan w:val="3"/>
            <w:shd w:val="clear" w:color="auto" w:fill="FFFFFF"/>
          </w:tcPr>
          <w:p w:rsidR="00EB75CD" w:rsidRPr="00107533" w:rsidRDefault="00EB75CD" w:rsidP="00B8136B">
            <w:pPr>
              <w:tabs>
                <w:tab w:val="left" w:pos="195"/>
              </w:tabs>
              <w:jc w:val="both"/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>Отчет</w:t>
            </w:r>
          </w:p>
        </w:tc>
      </w:tr>
      <w:tr w:rsidR="00EB75CD" w:rsidRPr="00107533" w:rsidTr="00107533">
        <w:tc>
          <w:tcPr>
            <w:tcW w:w="10683" w:type="dxa"/>
            <w:gridSpan w:val="3"/>
            <w:shd w:val="clear" w:color="auto" w:fill="E7E6E6"/>
          </w:tcPr>
          <w:p w:rsidR="00EB75CD" w:rsidRPr="00107533" w:rsidRDefault="00EB75CD" w:rsidP="00B8136B">
            <w:pPr>
              <w:tabs>
                <w:tab w:val="left" w:pos="195"/>
              </w:tabs>
              <w:jc w:val="both"/>
              <w:rPr>
                <w:b/>
                <w:i/>
                <w:sz w:val="23"/>
                <w:szCs w:val="23"/>
              </w:rPr>
            </w:pPr>
            <w:r w:rsidRPr="00107533">
              <w:rPr>
                <w:b/>
                <w:i/>
                <w:sz w:val="23"/>
                <w:szCs w:val="23"/>
              </w:rPr>
              <w:t>Перечень учебной литературы</w:t>
            </w:r>
          </w:p>
        </w:tc>
      </w:tr>
      <w:tr w:rsidR="00EB75CD" w:rsidRPr="00107533" w:rsidTr="00107533">
        <w:tc>
          <w:tcPr>
            <w:tcW w:w="10683" w:type="dxa"/>
            <w:gridSpan w:val="3"/>
          </w:tcPr>
          <w:p w:rsidR="00EB75CD" w:rsidRPr="00107533" w:rsidRDefault="00EB75CD" w:rsidP="00B8136B">
            <w:pPr>
              <w:tabs>
                <w:tab w:val="left" w:pos="195"/>
              </w:tabs>
              <w:jc w:val="both"/>
              <w:rPr>
                <w:b/>
                <w:sz w:val="23"/>
                <w:szCs w:val="23"/>
              </w:rPr>
            </w:pPr>
            <w:r w:rsidRPr="00107533">
              <w:rPr>
                <w:b/>
                <w:sz w:val="23"/>
                <w:szCs w:val="23"/>
              </w:rPr>
              <w:t xml:space="preserve">Основная литература: </w:t>
            </w:r>
          </w:p>
          <w:p w:rsidR="00EB75CD" w:rsidRPr="00107533" w:rsidRDefault="00EB75CD" w:rsidP="00B8136B">
            <w:pPr>
              <w:widowControl/>
              <w:numPr>
                <w:ilvl w:val="0"/>
                <w:numId w:val="69"/>
              </w:numPr>
              <w:tabs>
                <w:tab w:val="left" w:pos="38"/>
                <w:tab w:val="left" w:pos="180"/>
                <w:tab w:val="left" w:pos="322"/>
              </w:tabs>
              <w:suppressAutoHyphens w:val="0"/>
              <w:autoSpaceDN/>
              <w:ind w:left="0" w:firstLine="38"/>
              <w:textAlignment w:val="auto"/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>Казимагомедов, А. А. Деньги, </w:t>
            </w:r>
            <w:r w:rsidRPr="00107533">
              <w:rPr>
                <w:b/>
                <w:sz w:val="23"/>
                <w:szCs w:val="23"/>
              </w:rPr>
              <w:t>кредит</w:t>
            </w:r>
            <w:r w:rsidRPr="00107533">
              <w:rPr>
                <w:sz w:val="23"/>
                <w:szCs w:val="23"/>
              </w:rPr>
              <w:t>, банки [Электронный ресурс] : учебник для студентов, обучающихся по специальностям «</w:t>
            </w:r>
            <w:r w:rsidRPr="00107533">
              <w:rPr>
                <w:b/>
                <w:sz w:val="23"/>
                <w:szCs w:val="23"/>
              </w:rPr>
              <w:t>Финансы</w:t>
            </w:r>
            <w:r w:rsidRPr="00107533">
              <w:rPr>
                <w:sz w:val="23"/>
                <w:szCs w:val="23"/>
              </w:rPr>
              <w:t> и </w:t>
            </w:r>
            <w:r w:rsidRPr="00107533">
              <w:rPr>
                <w:b/>
                <w:sz w:val="23"/>
                <w:szCs w:val="23"/>
              </w:rPr>
              <w:t>кредит</w:t>
            </w:r>
            <w:r w:rsidRPr="00107533">
              <w:rPr>
                <w:sz w:val="23"/>
                <w:szCs w:val="23"/>
              </w:rPr>
              <w:t>», «Бухгалтерский учет, анализ и аудит», «Мировая экономика», «Налоги и налогообложение» / А. А. Казимагомедов. - 2-е изд., перераб. и доп. - Москва : ИНФРА-М, 2019. - 483 с. </w:t>
            </w:r>
            <w:hyperlink r:id="rId7" w:history="1">
              <w:r w:rsidRPr="00107533">
                <w:rPr>
                  <w:i/>
                  <w:color w:val="0000FF"/>
                  <w:sz w:val="23"/>
                  <w:szCs w:val="23"/>
                  <w:u w:val="single"/>
                </w:rPr>
                <w:t>http://znanium.com/go.php?id=1005922</w:t>
              </w:r>
            </w:hyperlink>
          </w:p>
          <w:p w:rsidR="00EB75CD" w:rsidRPr="00107533" w:rsidRDefault="00EB75CD" w:rsidP="00B8136B">
            <w:pPr>
              <w:numPr>
                <w:ilvl w:val="0"/>
                <w:numId w:val="69"/>
              </w:numPr>
              <w:tabs>
                <w:tab w:val="left" w:pos="195"/>
              </w:tabs>
              <w:suppressAutoHyphens w:val="0"/>
              <w:autoSpaceDN/>
              <w:ind w:left="0" w:firstLine="38"/>
              <w:jc w:val="both"/>
              <w:textAlignment w:val="auto"/>
              <w:rPr>
                <w:sz w:val="23"/>
                <w:szCs w:val="23"/>
              </w:rPr>
            </w:pPr>
            <w:r w:rsidRPr="00107533">
              <w:rPr>
                <w:b/>
                <w:sz w:val="23"/>
                <w:szCs w:val="23"/>
              </w:rPr>
              <w:t>Финансы</w:t>
            </w:r>
            <w:r w:rsidRPr="00107533">
              <w:rPr>
                <w:sz w:val="23"/>
                <w:szCs w:val="23"/>
              </w:rPr>
              <w:t xml:space="preserve"> / Нешитой А.С., Воскобойников Я.М., - 11-е изд. - М.:Дашков и К, 2018. - 352 с. - ISBN 978-5-394-02443-6 - Режим доступа: </w:t>
            </w:r>
            <w:hyperlink r:id="rId8" w:history="1">
              <w:r w:rsidRPr="00107533">
                <w:rPr>
                  <w:rStyle w:val="aff3"/>
                  <w:sz w:val="23"/>
                  <w:szCs w:val="23"/>
                </w:rPr>
                <w:t>http://znanium.com/catalog/product/415523</w:t>
              </w:r>
            </w:hyperlink>
          </w:p>
          <w:p w:rsidR="00EB75CD" w:rsidRPr="00107533" w:rsidRDefault="00EB75CD" w:rsidP="00B8136B">
            <w:pPr>
              <w:tabs>
                <w:tab w:val="left" w:pos="195"/>
              </w:tabs>
              <w:jc w:val="both"/>
              <w:rPr>
                <w:b/>
                <w:sz w:val="23"/>
                <w:szCs w:val="23"/>
              </w:rPr>
            </w:pPr>
            <w:r w:rsidRPr="00107533">
              <w:rPr>
                <w:b/>
                <w:sz w:val="23"/>
                <w:szCs w:val="23"/>
              </w:rPr>
              <w:t xml:space="preserve">Дополнительная литература: </w:t>
            </w:r>
          </w:p>
          <w:p w:rsidR="00683D12" w:rsidRPr="00683D12" w:rsidRDefault="00EB75CD" w:rsidP="00613B97">
            <w:pPr>
              <w:pStyle w:val="a8"/>
              <w:numPr>
                <w:ilvl w:val="0"/>
                <w:numId w:val="70"/>
              </w:numPr>
              <w:tabs>
                <w:tab w:val="left" w:pos="180"/>
                <w:tab w:val="left" w:pos="322"/>
              </w:tabs>
              <w:ind w:left="38"/>
              <w:jc w:val="both"/>
              <w:rPr>
                <w:i/>
                <w:color w:val="0000FF"/>
                <w:sz w:val="23"/>
                <w:szCs w:val="23"/>
                <w:u w:val="single"/>
              </w:rPr>
            </w:pPr>
            <w:r w:rsidRPr="00683D12">
              <w:rPr>
                <w:b/>
                <w:sz w:val="23"/>
                <w:szCs w:val="23"/>
              </w:rPr>
              <w:t>Финансы</w:t>
            </w:r>
            <w:r w:rsidRPr="00683D12">
              <w:rPr>
                <w:sz w:val="23"/>
                <w:szCs w:val="23"/>
              </w:rPr>
              <w:t> и </w:t>
            </w:r>
            <w:r w:rsidRPr="00683D12">
              <w:rPr>
                <w:b/>
                <w:sz w:val="23"/>
                <w:szCs w:val="23"/>
              </w:rPr>
              <w:t>кредит</w:t>
            </w:r>
            <w:r w:rsidRPr="00683D12">
              <w:rPr>
                <w:sz w:val="23"/>
                <w:szCs w:val="23"/>
              </w:rPr>
              <w:t xml:space="preserve"> [Текст] : учебник для студентов вузов, обучающихся по направлению "Экономика" и экономическим специальностям / [М. Л. Дьяконова [и др.]; под ред. Т. М. Ковалёвой. - 9-е </w:t>
            </w:r>
            <w:r w:rsidRPr="00683D12">
              <w:rPr>
                <w:sz w:val="23"/>
                <w:szCs w:val="23"/>
              </w:rPr>
              <w:lastRenderedPageBreak/>
              <w:t>изд., перераб. и доп. - Москва : КноРус, 2018. - 339 с. 11экз.</w:t>
            </w:r>
          </w:p>
          <w:p w:rsidR="00683D12" w:rsidRPr="00683D12" w:rsidRDefault="00EB75CD" w:rsidP="00613B97">
            <w:pPr>
              <w:pStyle w:val="a8"/>
              <w:numPr>
                <w:ilvl w:val="0"/>
                <w:numId w:val="70"/>
              </w:numPr>
              <w:tabs>
                <w:tab w:val="left" w:pos="180"/>
                <w:tab w:val="left" w:pos="322"/>
              </w:tabs>
              <w:ind w:left="38"/>
              <w:jc w:val="both"/>
              <w:rPr>
                <w:i/>
                <w:color w:val="0000FF"/>
                <w:sz w:val="23"/>
                <w:szCs w:val="23"/>
                <w:u w:val="single"/>
              </w:rPr>
            </w:pPr>
            <w:r w:rsidRPr="00683D12">
              <w:rPr>
                <w:sz w:val="23"/>
                <w:szCs w:val="23"/>
              </w:rPr>
              <w:t>Калинин, Н. В. Деньги. </w:t>
            </w:r>
            <w:r w:rsidRPr="00683D12">
              <w:rPr>
                <w:b/>
                <w:sz w:val="23"/>
                <w:szCs w:val="23"/>
              </w:rPr>
              <w:t>Кредит</w:t>
            </w:r>
            <w:r w:rsidRPr="00683D12">
              <w:rPr>
                <w:sz w:val="23"/>
                <w:szCs w:val="23"/>
              </w:rPr>
              <w:t>. Банки [Электронный ресурс] : учебник для студентов вузов, обучающихся по направлению подготовки "Экономика" (квалификация (степень) "бакалавр") / Н. В. Калинин, Л. В. Матраева, В. Н. Денисов. - Москва : Дашков и К°, 2018. - 304 с. </w:t>
            </w:r>
            <w:hyperlink r:id="rId9" w:history="1">
              <w:r w:rsidRPr="00683D12">
                <w:rPr>
                  <w:i/>
                  <w:color w:val="0000FF"/>
                  <w:sz w:val="23"/>
                  <w:szCs w:val="23"/>
                  <w:u w:val="single"/>
                </w:rPr>
                <w:t>http://znanium.com/go.php?id=513859</w:t>
              </w:r>
            </w:hyperlink>
          </w:p>
          <w:p w:rsidR="00EB75CD" w:rsidRPr="00107533" w:rsidRDefault="00EB75CD" w:rsidP="00B8136B">
            <w:pPr>
              <w:tabs>
                <w:tab w:val="left" w:pos="195"/>
              </w:tabs>
              <w:jc w:val="both"/>
              <w:rPr>
                <w:b/>
                <w:sz w:val="23"/>
                <w:szCs w:val="23"/>
              </w:rPr>
            </w:pPr>
            <w:r w:rsidRPr="00107533">
              <w:rPr>
                <w:b/>
                <w:sz w:val="23"/>
                <w:szCs w:val="23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EB75CD" w:rsidRPr="00107533" w:rsidRDefault="00EB75CD" w:rsidP="00B8136B">
            <w:pPr>
              <w:tabs>
                <w:tab w:val="left" w:pos="195"/>
              </w:tabs>
              <w:jc w:val="both"/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>Электронный каталог ИБК УрГЭУ (</w:t>
            </w:r>
            <w:hyperlink r:id="rId10" w:history="1">
              <w:r w:rsidRPr="00107533">
                <w:rPr>
                  <w:rStyle w:val="aff3"/>
                  <w:sz w:val="23"/>
                  <w:szCs w:val="23"/>
                </w:rPr>
                <w:t>http://lib.usue.ru/</w:t>
              </w:r>
            </w:hyperlink>
            <w:r w:rsidRPr="00107533">
              <w:rPr>
                <w:sz w:val="23"/>
                <w:szCs w:val="23"/>
              </w:rPr>
              <w:t xml:space="preserve"> );</w:t>
            </w:r>
          </w:p>
          <w:p w:rsidR="00EB75CD" w:rsidRPr="00107533" w:rsidRDefault="00EB75CD" w:rsidP="00B8136B">
            <w:pPr>
              <w:tabs>
                <w:tab w:val="left" w:pos="195"/>
              </w:tabs>
              <w:jc w:val="both"/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>Научная электронная библиотека eLIBRARY.RU (</w:t>
            </w:r>
            <w:hyperlink r:id="rId11" w:history="1">
              <w:r w:rsidRPr="00107533">
                <w:rPr>
                  <w:rStyle w:val="aff3"/>
                  <w:sz w:val="23"/>
                  <w:szCs w:val="23"/>
                </w:rPr>
                <w:t>https://elibrary.ru/</w:t>
              </w:r>
            </w:hyperlink>
            <w:r w:rsidRPr="00107533">
              <w:rPr>
                <w:sz w:val="23"/>
                <w:szCs w:val="23"/>
              </w:rPr>
              <w:t xml:space="preserve"> )</w:t>
            </w:r>
          </w:p>
          <w:p w:rsidR="00EB75CD" w:rsidRPr="00107533" w:rsidRDefault="00EB75CD" w:rsidP="00B8136B">
            <w:pPr>
              <w:tabs>
                <w:tab w:val="left" w:pos="195"/>
              </w:tabs>
              <w:jc w:val="both"/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>ЭБС издательства «ЛАНЬ» (</w:t>
            </w:r>
            <w:hyperlink r:id="rId12" w:history="1">
              <w:r w:rsidRPr="00107533">
                <w:rPr>
                  <w:rStyle w:val="aff3"/>
                  <w:sz w:val="23"/>
                  <w:szCs w:val="23"/>
                </w:rPr>
                <w:t>http://e.lanbook.com/</w:t>
              </w:r>
            </w:hyperlink>
            <w:r w:rsidRPr="00107533">
              <w:rPr>
                <w:sz w:val="23"/>
                <w:szCs w:val="23"/>
              </w:rPr>
              <w:t xml:space="preserve"> );</w:t>
            </w:r>
          </w:p>
          <w:p w:rsidR="00EB75CD" w:rsidRPr="00107533" w:rsidRDefault="00EB75CD" w:rsidP="00B8136B">
            <w:pPr>
              <w:tabs>
                <w:tab w:val="left" w:pos="195"/>
              </w:tabs>
              <w:jc w:val="both"/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>ЭБС Znanium.com (</w:t>
            </w:r>
            <w:hyperlink r:id="rId13" w:history="1">
              <w:r w:rsidRPr="00107533">
                <w:rPr>
                  <w:rStyle w:val="aff3"/>
                  <w:sz w:val="23"/>
                  <w:szCs w:val="23"/>
                </w:rPr>
                <w:t>http://znanium.com/</w:t>
              </w:r>
            </w:hyperlink>
            <w:r w:rsidRPr="00107533">
              <w:rPr>
                <w:sz w:val="23"/>
                <w:szCs w:val="23"/>
              </w:rPr>
              <w:t xml:space="preserve"> );</w:t>
            </w:r>
          </w:p>
          <w:p w:rsidR="00EB75CD" w:rsidRPr="00107533" w:rsidRDefault="00EB75CD" w:rsidP="00B8136B">
            <w:pPr>
              <w:tabs>
                <w:tab w:val="left" w:pos="195"/>
              </w:tabs>
              <w:jc w:val="both"/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>ЭБС Троицкий мост (</w:t>
            </w:r>
            <w:hyperlink r:id="rId14" w:history="1">
              <w:r w:rsidRPr="00107533">
                <w:rPr>
                  <w:rStyle w:val="aff3"/>
                  <w:sz w:val="23"/>
                  <w:szCs w:val="23"/>
                </w:rPr>
                <w:t>http://www.trmost.ru</w:t>
              </w:r>
            </w:hyperlink>
            <w:r w:rsidRPr="00107533">
              <w:rPr>
                <w:sz w:val="23"/>
                <w:szCs w:val="23"/>
              </w:rPr>
              <w:t xml:space="preserve"> )</w:t>
            </w:r>
          </w:p>
          <w:p w:rsidR="00EB75CD" w:rsidRPr="00107533" w:rsidRDefault="00EB75CD" w:rsidP="00B8136B">
            <w:pPr>
              <w:tabs>
                <w:tab w:val="left" w:pos="195"/>
              </w:tabs>
              <w:jc w:val="both"/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>ЭБС издательства ЮРАЙТ (</w:t>
            </w:r>
            <w:hyperlink r:id="rId15" w:history="1">
              <w:r w:rsidRPr="00107533">
                <w:rPr>
                  <w:rStyle w:val="aff3"/>
                  <w:sz w:val="23"/>
                  <w:szCs w:val="23"/>
                </w:rPr>
                <w:t>https://www.biblio-online.ru/</w:t>
              </w:r>
            </w:hyperlink>
            <w:r w:rsidRPr="00107533">
              <w:rPr>
                <w:sz w:val="23"/>
                <w:szCs w:val="23"/>
              </w:rPr>
              <w:t xml:space="preserve"> );</w:t>
            </w:r>
          </w:p>
          <w:p w:rsidR="00EB75CD" w:rsidRPr="00107533" w:rsidRDefault="00EB75CD" w:rsidP="00B8136B">
            <w:pPr>
              <w:tabs>
                <w:tab w:val="left" w:pos="195"/>
              </w:tabs>
              <w:jc w:val="both"/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>Сетевое издание «Информационный ресурс СПАРК» (</w:t>
            </w:r>
            <w:hyperlink r:id="rId16" w:history="1">
              <w:r w:rsidRPr="00107533">
                <w:rPr>
                  <w:rStyle w:val="aff3"/>
                  <w:sz w:val="23"/>
                  <w:szCs w:val="23"/>
                </w:rPr>
                <w:t>http://www.spark-interfax.ru/</w:t>
              </w:r>
            </w:hyperlink>
            <w:r w:rsidRPr="00107533">
              <w:rPr>
                <w:sz w:val="23"/>
                <w:szCs w:val="23"/>
              </w:rPr>
              <w:t xml:space="preserve"> );</w:t>
            </w:r>
          </w:p>
          <w:p w:rsidR="00EB75CD" w:rsidRPr="00107533" w:rsidRDefault="00EB75CD" w:rsidP="00B8136B">
            <w:pPr>
              <w:tabs>
                <w:tab w:val="left" w:pos="195"/>
              </w:tabs>
              <w:jc w:val="both"/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>Университетская информационная система РОССИЯ (</w:t>
            </w:r>
            <w:hyperlink r:id="rId17" w:history="1">
              <w:r w:rsidRPr="00107533">
                <w:rPr>
                  <w:rStyle w:val="aff3"/>
                  <w:sz w:val="23"/>
                  <w:szCs w:val="23"/>
                </w:rPr>
                <w:t>https://uisrussia.msu.ru/</w:t>
              </w:r>
            </w:hyperlink>
            <w:r w:rsidRPr="00107533">
              <w:rPr>
                <w:sz w:val="23"/>
                <w:szCs w:val="23"/>
              </w:rPr>
              <w:t xml:space="preserve"> ).</w:t>
            </w:r>
          </w:p>
          <w:p w:rsidR="00EB75CD" w:rsidRPr="00107533" w:rsidRDefault="00EB75CD" w:rsidP="00B8136B">
            <w:pPr>
              <w:tabs>
                <w:tab w:val="left" w:pos="195"/>
              </w:tabs>
              <w:jc w:val="both"/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>Архив научных журналов NEICON  (</w:t>
            </w:r>
            <w:hyperlink r:id="rId18" w:history="1">
              <w:r w:rsidRPr="00107533">
                <w:rPr>
                  <w:rStyle w:val="aff3"/>
                  <w:sz w:val="23"/>
                  <w:szCs w:val="23"/>
                </w:rPr>
                <w:t>http://archive.neicon.ru</w:t>
              </w:r>
            </w:hyperlink>
            <w:r w:rsidRPr="00107533">
              <w:rPr>
                <w:sz w:val="23"/>
                <w:szCs w:val="23"/>
              </w:rPr>
              <w:t xml:space="preserve"> ).</w:t>
            </w:r>
          </w:p>
          <w:p w:rsidR="00EB75CD" w:rsidRPr="00107533" w:rsidRDefault="00EB75CD" w:rsidP="00B8136B">
            <w:pPr>
              <w:tabs>
                <w:tab w:val="left" w:pos="195"/>
              </w:tabs>
              <w:jc w:val="both"/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>Обзор СМИ Polpred.com (</w:t>
            </w:r>
            <w:hyperlink r:id="rId19" w:history="1">
              <w:r w:rsidRPr="00107533">
                <w:rPr>
                  <w:rStyle w:val="aff3"/>
                  <w:sz w:val="23"/>
                  <w:szCs w:val="23"/>
                </w:rPr>
                <w:t>http://polpred.com</w:t>
              </w:r>
            </w:hyperlink>
            <w:r w:rsidRPr="00107533">
              <w:rPr>
                <w:sz w:val="23"/>
                <w:szCs w:val="23"/>
              </w:rPr>
              <w:t xml:space="preserve"> )</w:t>
            </w:r>
          </w:p>
          <w:p w:rsidR="00EB75CD" w:rsidRPr="00107533" w:rsidRDefault="00EB75CD" w:rsidP="00B8136B">
            <w:pPr>
              <w:tabs>
                <w:tab w:val="left" w:pos="195"/>
              </w:tabs>
              <w:jc w:val="both"/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>Ресурсы АРБИКОН (</w:t>
            </w:r>
            <w:hyperlink r:id="rId20" w:history="1">
              <w:r w:rsidRPr="00107533">
                <w:rPr>
                  <w:rStyle w:val="aff3"/>
                  <w:sz w:val="23"/>
                  <w:szCs w:val="23"/>
                </w:rPr>
                <w:t>http://arbicon.ru</w:t>
              </w:r>
            </w:hyperlink>
            <w:r w:rsidRPr="00107533">
              <w:rPr>
                <w:sz w:val="23"/>
                <w:szCs w:val="23"/>
              </w:rPr>
              <w:t xml:space="preserve"> )</w:t>
            </w:r>
          </w:p>
          <w:p w:rsidR="00EB75CD" w:rsidRPr="00107533" w:rsidRDefault="00EB75CD" w:rsidP="00B8136B">
            <w:pPr>
              <w:tabs>
                <w:tab w:val="left" w:pos="195"/>
              </w:tabs>
              <w:jc w:val="both"/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>Научная электронная библиотека КиберЛенинка (</w:t>
            </w:r>
            <w:hyperlink r:id="rId21" w:history="1">
              <w:r w:rsidRPr="00107533">
                <w:rPr>
                  <w:rStyle w:val="aff3"/>
                  <w:sz w:val="23"/>
                  <w:szCs w:val="23"/>
                </w:rPr>
                <w:t>http://cyberleninka.ru</w:t>
              </w:r>
            </w:hyperlink>
            <w:r w:rsidRPr="00107533">
              <w:rPr>
                <w:sz w:val="23"/>
                <w:szCs w:val="23"/>
              </w:rPr>
              <w:t xml:space="preserve"> )</w:t>
            </w:r>
          </w:p>
        </w:tc>
      </w:tr>
      <w:tr w:rsidR="00EB75CD" w:rsidRPr="00107533" w:rsidTr="00107533">
        <w:tc>
          <w:tcPr>
            <w:tcW w:w="10683" w:type="dxa"/>
            <w:gridSpan w:val="3"/>
            <w:shd w:val="clear" w:color="auto" w:fill="E7E6E6"/>
          </w:tcPr>
          <w:p w:rsidR="00EB75CD" w:rsidRPr="00107533" w:rsidRDefault="00EB75CD" w:rsidP="00B8136B">
            <w:pPr>
              <w:tabs>
                <w:tab w:val="left" w:pos="195"/>
              </w:tabs>
              <w:jc w:val="both"/>
              <w:rPr>
                <w:b/>
                <w:i/>
                <w:sz w:val="23"/>
                <w:szCs w:val="23"/>
              </w:rPr>
            </w:pPr>
            <w:r w:rsidRPr="00107533">
              <w:rPr>
                <w:b/>
                <w:i/>
                <w:sz w:val="23"/>
                <w:szCs w:val="23"/>
              </w:rPr>
              <w:lastRenderedPageBreak/>
              <w:t>Перечень профессиональных стандартов</w:t>
            </w:r>
          </w:p>
        </w:tc>
      </w:tr>
      <w:tr w:rsidR="00EB75CD" w:rsidRPr="00107533" w:rsidTr="00107533">
        <w:tc>
          <w:tcPr>
            <w:tcW w:w="10683" w:type="dxa"/>
            <w:gridSpan w:val="3"/>
          </w:tcPr>
          <w:p w:rsidR="00EB75CD" w:rsidRPr="00107533" w:rsidRDefault="00EB75CD" w:rsidP="00B8136B">
            <w:pPr>
              <w:tabs>
                <w:tab w:val="left" w:pos="195"/>
              </w:tabs>
              <w:jc w:val="both"/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>не реализуются</w:t>
            </w:r>
          </w:p>
        </w:tc>
      </w:tr>
      <w:tr w:rsidR="00EB75CD" w:rsidRPr="00107533" w:rsidTr="00107533">
        <w:tc>
          <w:tcPr>
            <w:tcW w:w="10683" w:type="dxa"/>
            <w:gridSpan w:val="3"/>
            <w:shd w:val="clear" w:color="auto" w:fill="E7E6E6"/>
          </w:tcPr>
          <w:p w:rsidR="00EB75CD" w:rsidRPr="00107533" w:rsidRDefault="00EB75CD" w:rsidP="00B8136B">
            <w:pPr>
              <w:tabs>
                <w:tab w:val="left" w:pos="195"/>
              </w:tabs>
              <w:jc w:val="both"/>
              <w:rPr>
                <w:sz w:val="23"/>
                <w:szCs w:val="23"/>
              </w:rPr>
            </w:pPr>
            <w:r w:rsidRPr="00107533">
              <w:rPr>
                <w:b/>
                <w:i/>
                <w:sz w:val="23"/>
                <w:szCs w:val="23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EB75CD" w:rsidRPr="00107533" w:rsidTr="00107533">
        <w:tc>
          <w:tcPr>
            <w:tcW w:w="10683" w:type="dxa"/>
            <w:gridSpan w:val="3"/>
          </w:tcPr>
          <w:p w:rsidR="00EB75CD" w:rsidRPr="00107533" w:rsidRDefault="00EB75CD" w:rsidP="004431EA">
            <w:pPr>
              <w:rPr>
                <w:b/>
                <w:color w:val="FF0000"/>
                <w:sz w:val="23"/>
                <w:szCs w:val="23"/>
              </w:rPr>
            </w:pPr>
            <w:r w:rsidRPr="00107533">
              <w:rPr>
                <w:b/>
                <w:sz w:val="23"/>
                <w:szCs w:val="23"/>
              </w:rPr>
              <w:t>Перечень лицензионного программного обеспечения:</w:t>
            </w:r>
          </w:p>
          <w:p w:rsidR="00EB75CD" w:rsidRPr="00107533" w:rsidRDefault="00EB75CD" w:rsidP="00B8136B">
            <w:pPr>
              <w:jc w:val="both"/>
              <w:rPr>
                <w:sz w:val="23"/>
                <w:szCs w:val="23"/>
              </w:rPr>
            </w:pPr>
            <w:r w:rsidRPr="00107533">
              <w:rPr>
                <w:color w:val="000000"/>
                <w:sz w:val="23"/>
                <w:szCs w:val="23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107533">
              <w:rPr>
                <w:sz w:val="23"/>
                <w:szCs w:val="23"/>
              </w:rPr>
              <w:t>Контракт на выполнение работ для нужд УРГЭУ № 35-У/2018 от «13» июня 2018 г.</w:t>
            </w:r>
          </w:p>
          <w:p w:rsidR="00EB75CD" w:rsidRPr="00107533" w:rsidRDefault="00EB75CD" w:rsidP="00B8136B">
            <w:pPr>
              <w:jc w:val="both"/>
              <w:rPr>
                <w:sz w:val="23"/>
                <w:szCs w:val="23"/>
              </w:rPr>
            </w:pPr>
            <w:r w:rsidRPr="00107533">
              <w:rPr>
                <w:color w:val="000000"/>
                <w:sz w:val="23"/>
                <w:szCs w:val="23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07533">
              <w:rPr>
                <w:sz w:val="23"/>
                <w:szCs w:val="23"/>
              </w:rPr>
              <w:t>Контракт на выполнение работ для нужд УРГЭУ № 35-У/2018 от «13» июня 2018 г.</w:t>
            </w:r>
          </w:p>
        </w:tc>
      </w:tr>
      <w:tr w:rsidR="00EB75CD" w:rsidRPr="00107533" w:rsidTr="00107533">
        <w:tc>
          <w:tcPr>
            <w:tcW w:w="10683" w:type="dxa"/>
            <w:gridSpan w:val="3"/>
          </w:tcPr>
          <w:p w:rsidR="00EB75CD" w:rsidRPr="00107533" w:rsidRDefault="00EB75CD" w:rsidP="004431EA">
            <w:pPr>
              <w:rPr>
                <w:b/>
                <w:sz w:val="23"/>
                <w:szCs w:val="23"/>
              </w:rPr>
            </w:pPr>
            <w:r w:rsidRPr="00107533">
              <w:rPr>
                <w:b/>
                <w:sz w:val="23"/>
                <w:szCs w:val="23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B75CD" w:rsidRPr="00107533" w:rsidRDefault="00EB75CD" w:rsidP="004431EA">
            <w:pPr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>Общего доступа</w:t>
            </w:r>
          </w:p>
          <w:p w:rsidR="00EB75CD" w:rsidRPr="00107533" w:rsidRDefault="00EB75CD" w:rsidP="004431EA">
            <w:pPr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>- Справочная правовая система ГАРАНТ</w:t>
            </w:r>
          </w:p>
          <w:p w:rsidR="00EB75CD" w:rsidRPr="00107533" w:rsidRDefault="00EB75CD" w:rsidP="004431EA">
            <w:pPr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>- Справочная правовая система Консультант плюс</w:t>
            </w:r>
          </w:p>
          <w:p w:rsidR="00EB75CD" w:rsidRPr="00107533" w:rsidRDefault="00EB75CD" w:rsidP="00B8136B">
            <w:pPr>
              <w:autoSpaceDE w:val="0"/>
              <w:ind w:left="27"/>
              <w:rPr>
                <w:sz w:val="23"/>
                <w:szCs w:val="23"/>
              </w:rPr>
            </w:pPr>
            <w:r w:rsidRPr="00107533">
              <w:rPr>
                <w:bCs/>
                <w:sz w:val="23"/>
                <w:szCs w:val="23"/>
              </w:rPr>
              <w:t>www.ivr.ru Сайт «Инвестиционные возможности России»</w:t>
            </w:r>
          </w:p>
          <w:p w:rsidR="00EB75CD" w:rsidRPr="00107533" w:rsidRDefault="00EB75CD" w:rsidP="00B8136B">
            <w:pPr>
              <w:autoSpaceDE w:val="0"/>
              <w:ind w:left="27"/>
              <w:rPr>
                <w:sz w:val="23"/>
                <w:szCs w:val="23"/>
              </w:rPr>
            </w:pPr>
            <w:r w:rsidRPr="00107533">
              <w:rPr>
                <w:bCs/>
                <w:sz w:val="23"/>
                <w:szCs w:val="23"/>
              </w:rPr>
              <w:t>www.oecd.org Официальный сайт Организации экономического сотрудничества и развития</w:t>
            </w:r>
          </w:p>
          <w:p w:rsidR="00EB75CD" w:rsidRPr="00107533" w:rsidRDefault="00EB75CD" w:rsidP="00B8136B">
            <w:pPr>
              <w:autoSpaceDE w:val="0"/>
              <w:ind w:left="27"/>
              <w:rPr>
                <w:sz w:val="23"/>
                <w:szCs w:val="23"/>
              </w:rPr>
            </w:pPr>
            <w:r w:rsidRPr="00107533">
              <w:rPr>
                <w:bCs/>
                <w:sz w:val="23"/>
                <w:szCs w:val="23"/>
              </w:rPr>
              <w:t>www.worldbank.org Официальный сайт Мирового банка</w:t>
            </w:r>
          </w:p>
          <w:p w:rsidR="00EB75CD" w:rsidRPr="00107533" w:rsidRDefault="00EB75CD" w:rsidP="00B8136B">
            <w:pPr>
              <w:autoSpaceDE w:val="0"/>
              <w:ind w:left="27"/>
              <w:rPr>
                <w:sz w:val="23"/>
                <w:szCs w:val="23"/>
              </w:rPr>
            </w:pPr>
            <w:r w:rsidRPr="00107533">
              <w:rPr>
                <w:bCs/>
                <w:sz w:val="23"/>
                <w:szCs w:val="23"/>
              </w:rPr>
              <w:t>www.wto.org Официальный сайт Всемирной торговой организации</w:t>
            </w:r>
          </w:p>
          <w:p w:rsidR="00EB75CD" w:rsidRPr="00107533" w:rsidRDefault="00EB75CD" w:rsidP="00B8136B">
            <w:pPr>
              <w:autoSpaceDE w:val="0"/>
              <w:ind w:left="27"/>
              <w:rPr>
                <w:sz w:val="23"/>
                <w:szCs w:val="23"/>
              </w:rPr>
            </w:pPr>
            <w:r w:rsidRPr="00107533">
              <w:rPr>
                <w:bCs/>
                <w:sz w:val="23"/>
                <w:szCs w:val="23"/>
              </w:rPr>
              <w:t>www.un.org Официальный сайт ООН</w:t>
            </w:r>
          </w:p>
          <w:p w:rsidR="00EB75CD" w:rsidRPr="00107533" w:rsidRDefault="00EB75CD" w:rsidP="00B8136B">
            <w:pPr>
              <w:autoSpaceDE w:val="0"/>
              <w:ind w:left="27"/>
              <w:rPr>
                <w:sz w:val="23"/>
                <w:szCs w:val="23"/>
              </w:rPr>
            </w:pPr>
            <w:r w:rsidRPr="00107533">
              <w:rPr>
                <w:bCs/>
                <w:sz w:val="23"/>
                <w:szCs w:val="23"/>
              </w:rPr>
              <w:t>www.unctad.org Официальный сайт Конференции ООН по торговле и развитию</w:t>
            </w:r>
          </w:p>
          <w:p w:rsidR="00EB75CD" w:rsidRPr="00107533" w:rsidRDefault="00EB75CD" w:rsidP="00B8136B">
            <w:pPr>
              <w:autoSpaceDE w:val="0"/>
              <w:ind w:left="27"/>
              <w:rPr>
                <w:sz w:val="23"/>
                <w:szCs w:val="23"/>
              </w:rPr>
            </w:pPr>
            <w:r w:rsidRPr="00107533">
              <w:rPr>
                <w:bCs/>
                <w:sz w:val="23"/>
                <w:szCs w:val="23"/>
              </w:rPr>
              <w:t>http://www.midural.ru/ - Официальный сайт Правительства Свердловской области</w:t>
            </w:r>
          </w:p>
          <w:p w:rsidR="00EB75CD" w:rsidRPr="00107533" w:rsidRDefault="00EB75CD" w:rsidP="00B8136B">
            <w:pPr>
              <w:autoSpaceDE w:val="0"/>
              <w:ind w:left="27"/>
              <w:rPr>
                <w:sz w:val="23"/>
                <w:szCs w:val="23"/>
              </w:rPr>
            </w:pPr>
            <w:r w:rsidRPr="00107533">
              <w:rPr>
                <w:bCs/>
                <w:sz w:val="23"/>
                <w:szCs w:val="23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EB75CD" w:rsidRPr="00107533" w:rsidRDefault="00EB75CD" w:rsidP="00B8136B">
            <w:pPr>
              <w:autoSpaceDE w:val="0"/>
              <w:ind w:left="27"/>
              <w:rPr>
                <w:sz w:val="23"/>
                <w:szCs w:val="23"/>
              </w:rPr>
            </w:pPr>
            <w:r w:rsidRPr="00107533">
              <w:rPr>
                <w:bCs/>
                <w:sz w:val="23"/>
                <w:szCs w:val="23"/>
              </w:rPr>
              <w:t>www.executiveplanet.com – Сайт о деловой культуре разных стран мира</w:t>
            </w:r>
          </w:p>
          <w:p w:rsidR="00EB75CD" w:rsidRPr="00107533" w:rsidRDefault="00EB75CD" w:rsidP="00B8136B">
            <w:pPr>
              <w:autoSpaceDE w:val="0"/>
              <w:ind w:left="27"/>
              <w:rPr>
                <w:sz w:val="23"/>
                <w:szCs w:val="23"/>
              </w:rPr>
            </w:pPr>
            <w:r w:rsidRPr="00107533">
              <w:rPr>
                <w:bCs/>
                <w:sz w:val="23"/>
                <w:szCs w:val="23"/>
              </w:rPr>
              <w:t>www.e-xecutive.ru – Сайт для менеджеров</w:t>
            </w:r>
          </w:p>
        </w:tc>
      </w:tr>
      <w:tr w:rsidR="00EB75CD" w:rsidRPr="00107533" w:rsidTr="00107533">
        <w:tc>
          <w:tcPr>
            <w:tcW w:w="10683" w:type="dxa"/>
            <w:gridSpan w:val="3"/>
          </w:tcPr>
          <w:p w:rsidR="00EB75CD" w:rsidRPr="00107533" w:rsidRDefault="00EB75CD" w:rsidP="00B8136B">
            <w:pPr>
              <w:tabs>
                <w:tab w:val="left" w:pos="195"/>
              </w:tabs>
              <w:jc w:val="both"/>
              <w:rPr>
                <w:b/>
                <w:sz w:val="23"/>
                <w:szCs w:val="23"/>
              </w:rPr>
            </w:pPr>
            <w:r w:rsidRPr="00107533">
              <w:rPr>
                <w:b/>
                <w:sz w:val="23"/>
                <w:szCs w:val="23"/>
              </w:rPr>
              <w:t>Описание МТО лаборатории (рабочего места)</w:t>
            </w:r>
          </w:p>
          <w:p w:rsidR="00EB75CD" w:rsidRPr="00107533" w:rsidRDefault="00EB75CD" w:rsidP="00B8136B">
            <w:pPr>
              <w:pStyle w:val="aff8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107533">
              <w:rPr>
                <w:rFonts w:eastAsia="Arial Unicode MS"/>
                <w:sz w:val="23"/>
                <w:szCs w:val="23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EB75CD" w:rsidRPr="00107533" w:rsidRDefault="00EB75CD" w:rsidP="00B8136B">
            <w:pPr>
              <w:pStyle w:val="aff8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sz w:val="23"/>
                <w:szCs w:val="23"/>
              </w:rPr>
            </w:pPr>
            <w:r w:rsidRPr="00107533">
              <w:rPr>
                <w:rFonts w:eastAsia="Arial Unicode MS"/>
                <w:sz w:val="23"/>
                <w:szCs w:val="23"/>
              </w:rPr>
              <w:t>Для проведения защиты практики  требуется  аудитория  и мультимедийное оборудование.</w:t>
            </w:r>
          </w:p>
          <w:p w:rsidR="00EB75CD" w:rsidRPr="00107533" w:rsidRDefault="00EB75CD" w:rsidP="00B8136B">
            <w:pPr>
              <w:tabs>
                <w:tab w:val="left" w:pos="195"/>
              </w:tabs>
              <w:jc w:val="both"/>
              <w:rPr>
                <w:b/>
                <w:sz w:val="23"/>
                <w:szCs w:val="23"/>
              </w:rPr>
            </w:pPr>
            <w:r w:rsidRPr="00107533">
              <w:rPr>
                <w:b/>
                <w:sz w:val="23"/>
                <w:szCs w:val="23"/>
              </w:rPr>
              <w:t>Описание МТО лаборатории (при наличии)</w:t>
            </w:r>
          </w:p>
          <w:p w:rsidR="00EB75CD" w:rsidRPr="00107533" w:rsidRDefault="00EB75CD" w:rsidP="00B8136B">
            <w:pPr>
              <w:pStyle w:val="aff8"/>
              <w:tabs>
                <w:tab w:val="clear" w:pos="720"/>
              </w:tabs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</w:tr>
    </w:tbl>
    <w:p w:rsidR="00EB75CD" w:rsidRPr="00E8420A" w:rsidRDefault="00EB75CD" w:rsidP="0061508B">
      <w:pPr>
        <w:ind w:left="-284"/>
        <w:rPr>
          <w:sz w:val="20"/>
        </w:rPr>
      </w:pPr>
    </w:p>
    <w:p w:rsidR="00EB75CD" w:rsidRPr="00420273" w:rsidRDefault="00EB75CD" w:rsidP="006762A3">
      <w:pPr>
        <w:ind w:left="-284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Аннотацию подготовил                                                        __________________                </w:t>
      </w:r>
      <w:r>
        <w:rPr>
          <w:sz w:val="24"/>
          <w:szCs w:val="24"/>
          <w:u w:val="single"/>
        </w:rPr>
        <w:t>Юзвович Л.И.</w:t>
      </w:r>
    </w:p>
    <w:p w:rsidR="00EB75CD" w:rsidRPr="00CE1B8B" w:rsidRDefault="00EB75CD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EB75CD" w:rsidRPr="00E8420A" w:rsidRDefault="00EB75CD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 xml:space="preserve">едрой </w:t>
      </w:r>
      <w:r w:rsidR="00251985" w:rsidRPr="00107533">
        <w:rPr>
          <w:sz w:val="23"/>
          <w:szCs w:val="23"/>
        </w:rPr>
        <w:t>финансов, денежного обращения и кредита</w:t>
      </w:r>
      <w:r w:rsidR="00683D12">
        <w:rPr>
          <w:sz w:val="23"/>
          <w:szCs w:val="23"/>
        </w:rPr>
        <w:t xml:space="preserve"> </w:t>
      </w:r>
      <w:r w:rsidR="00683D12">
        <w:rPr>
          <w:sz w:val="23"/>
          <w:szCs w:val="23"/>
        </w:rPr>
        <w:tab/>
      </w:r>
      <w:r w:rsidR="00683D12">
        <w:rPr>
          <w:sz w:val="23"/>
          <w:szCs w:val="23"/>
        </w:rPr>
        <w:tab/>
      </w:r>
      <w:r>
        <w:rPr>
          <w:sz w:val="24"/>
          <w:szCs w:val="24"/>
        </w:rPr>
        <w:t xml:space="preserve">              Юзвович Л.И.</w:t>
      </w:r>
      <w:bookmarkEnd w:id="0"/>
    </w:p>
    <w:sectPr w:rsidR="00EB75CD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5CD" w:rsidRDefault="00EB75CD">
      <w:r>
        <w:separator/>
      </w:r>
    </w:p>
  </w:endnote>
  <w:endnote w:type="continuationSeparator" w:id="0">
    <w:p w:rsidR="00EB75CD" w:rsidRDefault="00EB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5CD" w:rsidRDefault="00EB75CD">
      <w:r>
        <w:separator/>
      </w:r>
    </w:p>
  </w:footnote>
  <w:footnote w:type="continuationSeparator" w:id="0">
    <w:p w:rsidR="00EB75CD" w:rsidRDefault="00EB7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D126486"/>
    <w:multiLevelType w:val="hybridMultilevel"/>
    <w:tmpl w:val="476A39B0"/>
    <w:name w:val="Нумерованный список 1"/>
    <w:lvl w:ilvl="0" w:tplc="7586FCEE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C64A8FF8">
      <w:start w:val="1"/>
      <w:numFmt w:val="decimal"/>
      <w:lvlText w:val="%2."/>
      <w:lvlJc w:val="left"/>
      <w:pPr>
        <w:ind w:left="1080"/>
      </w:pPr>
      <w:rPr>
        <w:rFonts w:cs="Times New Roman"/>
      </w:rPr>
    </w:lvl>
    <w:lvl w:ilvl="2" w:tplc="A16E79EC">
      <w:start w:val="1"/>
      <w:numFmt w:val="decimal"/>
      <w:lvlText w:val="%3."/>
      <w:lvlJc w:val="left"/>
      <w:pPr>
        <w:ind w:left="1800"/>
      </w:pPr>
      <w:rPr>
        <w:rFonts w:cs="Times New Roman"/>
      </w:rPr>
    </w:lvl>
    <w:lvl w:ilvl="3" w:tplc="D0B0AD00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80187552">
      <w:start w:val="1"/>
      <w:numFmt w:val="decimal"/>
      <w:lvlText w:val="%5."/>
      <w:lvlJc w:val="left"/>
      <w:pPr>
        <w:ind w:left="3240"/>
      </w:pPr>
      <w:rPr>
        <w:rFonts w:cs="Times New Roman"/>
      </w:rPr>
    </w:lvl>
    <w:lvl w:ilvl="5" w:tplc="64BCD5FE">
      <w:start w:val="1"/>
      <w:numFmt w:val="decimal"/>
      <w:lvlText w:val="%6."/>
      <w:lvlJc w:val="left"/>
      <w:pPr>
        <w:ind w:left="3960"/>
      </w:pPr>
      <w:rPr>
        <w:rFonts w:cs="Times New Roman"/>
      </w:rPr>
    </w:lvl>
    <w:lvl w:ilvl="6" w:tplc="F87418DE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7FE051F4">
      <w:start w:val="1"/>
      <w:numFmt w:val="decimal"/>
      <w:lvlText w:val="%8."/>
      <w:lvlJc w:val="left"/>
      <w:pPr>
        <w:ind w:left="5400"/>
      </w:pPr>
      <w:rPr>
        <w:rFonts w:cs="Times New Roman"/>
      </w:rPr>
    </w:lvl>
    <w:lvl w:ilvl="8" w:tplc="6DFE0EE6">
      <w:start w:val="1"/>
      <w:numFmt w:val="decimal"/>
      <w:lvlText w:val="%9."/>
      <w:lvlJc w:val="left"/>
      <w:pPr>
        <w:ind w:left="6120"/>
      </w:pPr>
      <w:rPr>
        <w:rFonts w:cs="Times New Roman"/>
      </w:r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40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9" w15:restartNumberingAfterBreak="0">
    <w:nsid w:val="7F7636C2"/>
    <w:multiLevelType w:val="hybridMultilevel"/>
    <w:tmpl w:val="DB58521A"/>
    <w:name w:val="Нумерованный список 2"/>
    <w:lvl w:ilvl="0" w:tplc="398C1B66">
      <w:start w:val="1"/>
      <w:numFmt w:val="decimal"/>
      <w:lvlText w:val="%1."/>
      <w:lvlJc w:val="left"/>
      <w:pPr>
        <w:ind w:left="360"/>
      </w:pPr>
      <w:rPr>
        <w:rFonts w:cs="Times New Roman"/>
        <w:b w:val="0"/>
        <w:color w:val="000000"/>
      </w:rPr>
    </w:lvl>
    <w:lvl w:ilvl="1" w:tplc="7536F902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50E27E18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059EEFD2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CCCC3F0C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1D4C32C2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CDBC312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0CC8B9A8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1996030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num w:numId="1">
    <w:abstractNumId w:val="57"/>
  </w:num>
  <w:num w:numId="2">
    <w:abstractNumId w:val="48"/>
  </w:num>
  <w:num w:numId="3">
    <w:abstractNumId w:val="21"/>
  </w:num>
  <w:num w:numId="4">
    <w:abstractNumId w:val="7"/>
  </w:num>
  <w:num w:numId="5">
    <w:abstractNumId w:val="65"/>
  </w:num>
  <w:num w:numId="6">
    <w:abstractNumId w:val="66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3"/>
  </w:num>
  <w:num w:numId="12">
    <w:abstractNumId w:val="33"/>
  </w:num>
  <w:num w:numId="13">
    <w:abstractNumId w:val="60"/>
  </w:num>
  <w:num w:numId="14">
    <w:abstractNumId w:val="26"/>
  </w:num>
  <w:num w:numId="15">
    <w:abstractNumId w:val="53"/>
  </w:num>
  <w:num w:numId="16">
    <w:abstractNumId w:val="67"/>
  </w:num>
  <w:num w:numId="17">
    <w:abstractNumId w:val="34"/>
  </w:num>
  <w:num w:numId="18">
    <w:abstractNumId w:val="25"/>
  </w:num>
  <w:num w:numId="19">
    <w:abstractNumId w:val="42"/>
  </w:num>
  <w:num w:numId="20">
    <w:abstractNumId w:val="13"/>
  </w:num>
  <w:num w:numId="21">
    <w:abstractNumId w:val="44"/>
  </w:num>
  <w:num w:numId="22">
    <w:abstractNumId w:val="43"/>
  </w:num>
  <w:num w:numId="23">
    <w:abstractNumId w:val="27"/>
  </w:num>
  <w:num w:numId="24">
    <w:abstractNumId w:val="46"/>
  </w:num>
  <w:num w:numId="25">
    <w:abstractNumId w:val="17"/>
  </w:num>
  <w:num w:numId="26">
    <w:abstractNumId w:val="59"/>
  </w:num>
  <w:num w:numId="27">
    <w:abstractNumId w:val="16"/>
  </w:num>
  <w:num w:numId="28">
    <w:abstractNumId w:val="20"/>
  </w:num>
  <w:num w:numId="29">
    <w:abstractNumId w:val="35"/>
  </w:num>
  <w:num w:numId="30">
    <w:abstractNumId w:val="62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5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4"/>
  </w:num>
  <w:num w:numId="45">
    <w:abstractNumId w:val="64"/>
  </w:num>
  <w:num w:numId="46">
    <w:abstractNumId w:val="41"/>
  </w:num>
  <w:num w:numId="47">
    <w:abstractNumId w:val="29"/>
  </w:num>
  <w:num w:numId="48">
    <w:abstractNumId w:val="58"/>
  </w:num>
  <w:num w:numId="49">
    <w:abstractNumId w:val="68"/>
  </w:num>
  <w:num w:numId="50">
    <w:abstractNumId w:val="47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9"/>
  </w:num>
  <w:num w:numId="61">
    <w:abstractNumId w:val="30"/>
  </w:num>
  <w:num w:numId="62">
    <w:abstractNumId w:val="51"/>
  </w:num>
  <w:num w:numId="63">
    <w:abstractNumId w:val="8"/>
  </w:num>
  <w:num w:numId="64">
    <w:abstractNumId w:val="56"/>
  </w:num>
  <w:num w:numId="65">
    <w:abstractNumId w:val="14"/>
  </w:num>
  <w:num w:numId="66">
    <w:abstractNumId w:val="40"/>
  </w:num>
  <w:num w:numId="67">
    <w:abstractNumId w:val="0"/>
  </w:num>
  <w:num w:numId="68">
    <w:abstractNumId w:val="1"/>
  </w:num>
  <w:num w:numId="69">
    <w:abstractNumId w:val="38"/>
  </w:num>
  <w:num w:numId="70">
    <w:abstractNumId w:val="6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2F15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07533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1894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B3E"/>
    <w:rsid w:val="00244FDD"/>
    <w:rsid w:val="00251985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0FCA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21589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00D3"/>
    <w:rsid w:val="004E7072"/>
    <w:rsid w:val="004F008F"/>
    <w:rsid w:val="004F50F6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62A3"/>
    <w:rsid w:val="006813A6"/>
    <w:rsid w:val="00683CFF"/>
    <w:rsid w:val="00683D12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7F34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22E7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08E6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136B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3719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B75CD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C9320"/>
  <w15:docId w15:val="{61A0BF93-7D27-4304-B498-3D0FC54C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0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eastAsia="Arial Unicode MS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/>
      <w:kern w:val="3"/>
      <w:sz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Cs w:val="20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3"/>
      <w:sz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Arial Unicode MS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basedOn w:val="a2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basedOn w:val="a2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2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basedOn w:val="a2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basedOn w:val="a2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 w:val="20"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41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  <w:rPr>
      <w:bCs/>
      <w:iCs/>
    </w:r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8B6057"/>
    <w:pPr>
      <w:numPr>
        <w:numId w:val="43"/>
      </w:numPr>
    </w:pPr>
  </w:style>
  <w:style w:type="numbering" w:customStyle="1" w:styleId="WW8Num1">
    <w:name w:val="WW8Num1"/>
    <w:rsid w:val="008B6057"/>
    <w:pPr>
      <w:numPr>
        <w:numId w:val="4"/>
      </w:numPr>
    </w:pPr>
  </w:style>
  <w:style w:type="numbering" w:customStyle="1" w:styleId="a0">
    <w:name w:val="Стиль многоуровневый"/>
    <w:rsid w:val="008B6057"/>
    <w:pPr>
      <w:numPr>
        <w:numId w:val="39"/>
      </w:numPr>
    </w:pPr>
  </w:style>
  <w:style w:type="numbering" w:customStyle="1" w:styleId="WW8Num4">
    <w:name w:val="WW8Num4"/>
    <w:rsid w:val="008B6057"/>
    <w:pPr>
      <w:numPr>
        <w:numId w:val="3"/>
      </w:numPr>
    </w:pPr>
  </w:style>
  <w:style w:type="numbering" w:customStyle="1" w:styleId="9">
    <w:name w:val="Стиль многоуровневый9"/>
    <w:rsid w:val="008B6057"/>
    <w:pPr>
      <w:numPr>
        <w:numId w:val="51"/>
      </w:numPr>
    </w:pPr>
  </w:style>
  <w:style w:type="numbering" w:customStyle="1" w:styleId="WW8Num16">
    <w:name w:val="WW8Num16"/>
    <w:rsid w:val="008B6057"/>
    <w:pPr>
      <w:numPr>
        <w:numId w:val="11"/>
      </w:numPr>
    </w:pPr>
  </w:style>
  <w:style w:type="numbering" w:customStyle="1" w:styleId="2">
    <w:name w:val="Стиль многоуровневый2"/>
    <w:rsid w:val="008B6057"/>
    <w:pPr>
      <w:numPr>
        <w:numId w:val="42"/>
      </w:numPr>
    </w:pPr>
  </w:style>
  <w:style w:type="numbering" w:customStyle="1" w:styleId="WW8Num10">
    <w:name w:val="WW8Num10"/>
    <w:rsid w:val="008B6057"/>
    <w:pPr>
      <w:numPr>
        <w:numId w:val="18"/>
      </w:numPr>
    </w:pPr>
  </w:style>
  <w:style w:type="numbering" w:customStyle="1" w:styleId="WW8Num7">
    <w:name w:val="WW8Num7"/>
    <w:rsid w:val="008B6057"/>
    <w:pPr>
      <w:numPr>
        <w:numId w:val="14"/>
      </w:numPr>
    </w:pPr>
  </w:style>
  <w:style w:type="numbering" w:customStyle="1" w:styleId="7">
    <w:name w:val="Стиль многоуровневый7"/>
    <w:rsid w:val="008B6057"/>
    <w:pPr>
      <w:numPr>
        <w:numId w:val="47"/>
      </w:numPr>
    </w:pPr>
  </w:style>
  <w:style w:type="numbering" w:customStyle="1" w:styleId="1">
    <w:name w:val="Стиль многоуровневый1"/>
    <w:rsid w:val="008B6057"/>
    <w:pPr>
      <w:numPr>
        <w:numId w:val="40"/>
      </w:numPr>
    </w:pPr>
  </w:style>
  <w:style w:type="numbering" w:customStyle="1" w:styleId="WW8Num22">
    <w:name w:val="WW8Num22"/>
    <w:rsid w:val="008B6057"/>
    <w:pPr>
      <w:numPr>
        <w:numId w:val="12"/>
      </w:numPr>
    </w:pPr>
  </w:style>
  <w:style w:type="numbering" w:customStyle="1" w:styleId="WW8Num15">
    <w:name w:val="WW8Num15"/>
    <w:rsid w:val="008B6057"/>
    <w:pPr>
      <w:numPr>
        <w:numId w:val="17"/>
      </w:numPr>
    </w:pPr>
  </w:style>
  <w:style w:type="numbering" w:customStyle="1" w:styleId="6">
    <w:name w:val="Стиль многоуровневый6"/>
    <w:rsid w:val="008B6057"/>
    <w:pPr>
      <w:numPr>
        <w:numId w:val="46"/>
      </w:numPr>
    </w:pPr>
  </w:style>
  <w:style w:type="numbering" w:customStyle="1" w:styleId="3">
    <w:name w:val="Стиль многоуровневый3"/>
    <w:rsid w:val="008B6057"/>
    <w:pPr>
      <w:numPr>
        <w:numId w:val="19"/>
      </w:numPr>
    </w:pPr>
  </w:style>
  <w:style w:type="numbering" w:customStyle="1" w:styleId="WW8Num23">
    <w:name w:val="WW8Num23"/>
    <w:rsid w:val="008B6057"/>
    <w:pPr>
      <w:numPr>
        <w:numId w:val="8"/>
      </w:numPr>
    </w:pPr>
  </w:style>
  <w:style w:type="numbering" w:customStyle="1" w:styleId="List1">
    <w:name w:val="List 1"/>
    <w:rsid w:val="008B6057"/>
    <w:pPr>
      <w:numPr>
        <w:numId w:val="2"/>
      </w:numPr>
    </w:pPr>
  </w:style>
  <w:style w:type="numbering" w:customStyle="1" w:styleId="WW8Num5">
    <w:name w:val="WW8Num5"/>
    <w:rsid w:val="008B6057"/>
    <w:pPr>
      <w:numPr>
        <w:numId w:val="7"/>
      </w:numPr>
    </w:pPr>
  </w:style>
  <w:style w:type="numbering" w:customStyle="1" w:styleId="WW8Num6">
    <w:name w:val="WW8Num6"/>
    <w:rsid w:val="008B6057"/>
    <w:pPr>
      <w:numPr>
        <w:numId w:val="15"/>
      </w:numPr>
    </w:pPr>
  </w:style>
  <w:style w:type="numbering" w:customStyle="1" w:styleId="4">
    <w:name w:val="Стиль многоуровневый4"/>
    <w:rsid w:val="008B6057"/>
    <w:pPr>
      <w:numPr>
        <w:numId w:val="44"/>
      </w:numPr>
    </w:pPr>
  </w:style>
  <w:style w:type="numbering" w:customStyle="1" w:styleId="Numbering1">
    <w:name w:val="Numbering 1"/>
    <w:rsid w:val="008B6057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8B6057"/>
    <w:pPr>
      <w:numPr>
        <w:numId w:val="48"/>
      </w:numPr>
    </w:pPr>
  </w:style>
  <w:style w:type="numbering" w:customStyle="1" w:styleId="WW8Num12">
    <w:name w:val="WW8Num12"/>
    <w:rsid w:val="008B6057"/>
    <w:pPr>
      <w:numPr>
        <w:numId w:val="13"/>
      </w:numPr>
    </w:pPr>
  </w:style>
  <w:style w:type="numbering" w:customStyle="1" w:styleId="WW8Num9">
    <w:name w:val="WW8Num9"/>
    <w:rsid w:val="008B6057"/>
    <w:pPr>
      <w:numPr>
        <w:numId w:val="9"/>
      </w:numPr>
    </w:pPr>
  </w:style>
  <w:style w:type="numbering" w:customStyle="1" w:styleId="WW8Num14">
    <w:name w:val="WW8Num14"/>
    <w:rsid w:val="008B6057"/>
    <w:pPr>
      <w:numPr>
        <w:numId w:val="10"/>
      </w:numPr>
    </w:pPr>
  </w:style>
  <w:style w:type="numbering" w:customStyle="1" w:styleId="5">
    <w:name w:val="Стиль многоуровневый5"/>
    <w:rsid w:val="008B6057"/>
    <w:pPr>
      <w:numPr>
        <w:numId w:val="45"/>
      </w:numPr>
    </w:pPr>
  </w:style>
  <w:style w:type="numbering" w:customStyle="1" w:styleId="WW8Num3">
    <w:name w:val="WW8Num3"/>
    <w:rsid w:val="008B6057"/>
    <w:pPr>
      <w:numPr>
        <w:numId w:val="5"/>
      </w:numPr>
    </w:pPr>
  </w:style>
  <w:style w:type="numbering" w:customStyle="1" w:styleId="WW8Num2">
    <w:name w:val="WW8Num2"/>
    <w:rsid w:val="008B6057"/>
    <w:pPr>
      <w:numPr>
        <w:numId w:val="6"/>
      </w:numPr>
    </w:pPr>
  </w:style>
  <w:style w:type="numbering" w:customStyle="1" w:styleId="WW8Num13">
    <w:name w:val="WW8Num13"/>
    <w:rsid w:val="008B6057"/>
    <w:pPr>
      <w:numPr>
        <w:numId w:val="16"/>
      </w:numPr>
    </w:pPr>
  </w:style>
  <w:style w:type="numbering" w:customStyle="1" w:styleId="8">
    <w:name w:val="Стиль многоуровневый8"/>
    <w:rsid w:val="008B6057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415523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archive.neico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yberleninka.ru" TargetMode="External"/><Relationship Id="rId7" Type="http://schemas.openxmlformats.org/officeDocument/2006/relationships/hyperlink" Target="http://znanium.com/go.php?id=1005922" TargetMode="Externa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s://uisrussia.ms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ark-interfax.ru/" TargetMode="External"/><Relationship Id="rId20" Type="http://schemas.openxmlformats.org/officeDocument/2006/relationships/hyperlink" Target="http://arbico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ib.usue.ru/" TargetMode="External"/><Relationship Id="rId19" Type="http://schemas.openxmlformats.org/officeDocument/2006/relationships/hyperlink" Target="http://polpre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3859" TargetMode="External"/><Relationship Id="rId14" Type="http://schemas.openxmlformats.org/officeDocument/2006/relationships/hyperlink" Target="http://www.trmos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1132</Words>
  <Characters>6459</Characters>
  <Application>Microsoft Office Word</Application>
  <DocSecurity>0</DocSecurity>
  <Lines>53</Lines>
  <Paragraphs>15</Paragraphs>
  <ScaleCrop>false</ScaleCrop>
  <Company>Microsoft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5</cp:revision>
  <cp:lastPrinted>2019-06-09T15:25:00Z</cp:lastPrinted>
  <dcterms:created xsi:type="dcterms:W3CDTF">2019-06-09T14:51:00Z</dcterms:created>
  <dcterms:modified xsi:type="dcterms:W3CDTF">2019-07-09T03:56:00Z</dcterms:modified>
</cp:coreProperties>
</file>